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EFA" w:rsidRDefault="00B00EFA" w:rsidP="00B00EFA">
      <w:pPr>
        <w:pStyle w:val="1"/>
        <w:rPr>
          <w:rFonts w:hint="eastAsia"/>
        </w:rPr>
      </w:pPr>
      <w:bookmarkStart w:id="0" w:name="_Toc152990822"/>
      <w:r>
        <w:rPr>
          <w:rFonts w:hint="eastAsia"/>
        </w:rPr>
        <w:t>东营市工伤保险待遇核定单</w:t>
      </w:r>
      <w:bookmarkEnd w:id="0"/>
    </w:p>
    <w:p w:rsidR="00B00EFA" w:rsidRDefault="00B00EFA" w:rsidP="00B00EFA">
      <w:pPr>
        <w:jc w:val="center"/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 xml:space="preserve">                          </w:t>
      </w:r>
    </w:p>
    <w:p w:rsidR="00B00EFA" w:rsidRDefault="00B00EFA" w:rsidP="00B00EFA">
      <w:pPr>
        <w:rPr>
          <w:rFonts w:eastAsia="仿宋_GB2312" w:hint="eastAsia"/>
          <w:sz w:val="24"/>
        </w:rPr>
      </w:pPr>
      <w:r>
        <w:rPr>
          <w:rFonts w:eastAsia="仿宋_GB2312" w:hint="eastAsia"/>
          <w:sz w:val="24"/>
        </w:rPr>
        <w:t>工伤保险处（章）</w:t>
      </w:r>
      <w:r>
        <w:rPr>
          <w:rFonts w:eastAsia="仿宋_GB2312" w:hint="eastAsia"/>
          <w:sz w:val="24"/>
        </w:rPr>
        <w:t xml:space="preserve">                             </w:t>
      </w:r>
      <w:r>
        <w:rPr>
          <w:rFonts w:eastAsia="仿宋_GB2312" w:hint="eastAsia"/>
          <w:sz w:val="24"/>
        </w:rPr>
        <w:t>年</w:t>
      </w:r>
      <w:r>
        <w:rPr>
          <w:rFonts w:eastAsia="仿宋_GB2312" w:hint="eastAsia"/>
          <w:sz w:val="24"/>
        </w:rPr>
        <w:t xml:space="preserve">      </w:t>
      </w:r>
      <w:r>
        <w:rPr>
          <w:rFonts w:eastAsia="仿宋_GB2312" w:hint="eastAsia"/>
          <w:sz w:val="24"/>
        </w:rPr>
        <w:t>月</w:t>
      </w:r>
      <w:r>
        <w:rPr>
          <w:rFonts w:eastAsia="仿宋_GB2312" w:hint="eastAsia"/>
          <w:sz w:val="24"/>
        </w:rPr>
        <w:t xml:space="preserve">      </w:t>
      </w:r>
      <w:r>
        <w:rPr>
          <w:rFonts w:eastAsia="仿宋_GB2312" w:hint="eastAsia"/>
          <w:sz w:val="24"/>
        </w:rPr>
        <w:t>日</w:t>
      </w:r>
      <w:r>
        <w:rPr>
          <w:rFonts w:eastAsia="仿宋_GB2312" w:hint="eastAsia"/>
          <w:sz w:val="24"/>
        </w:rPr>
        <w:t xml:space="preserve">                               </w:t>
      </w:r>
      <w:r>
        <w:rPr>
          <w:rFonts w:eastAsia="仿宋_GB2312" w:hint="eastAsia"/>
          <w:sz w:val="24"/>
        </w:rPr>
        <w:t>编号：</w:t>
      </w:r>
    </w:p>
    <w:tbl>
      <w:tblPr>
        <w:tblW w:w="1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876"/>
        <w:gridCol w:w="1104"/>
        <w:gridCol w:w="180"/>
        <w:gridCol w:w="540"/>
        <w:gridCol w:w="540"/>
        <w:gridCol w:w="12"/>
        <w:gridCol w:w="708"/>
        <w:gridCol w:w="540"/>
        <w:gridCol w:w="1260"/>
        <w:gridCol w:w="180"/>
        <w:gridCol w:w="540"/>
        <w:gridCol w:w="720"/>
        <w:gridCol w:w="360"/>
        <w:gridCol w:w="1080"/>
        <w:gridCol w:w="56"/>
        <w:gridCol w:w="374"/>
        <w:gridCol w:w="1260"/>
        <w:gridCol w:w="346"/>
        <w:gridCol w:w="1260"/>
        <w:gridCol w:w="1620"/>
        <w:gridCol w:w="6"/>
      </w:tblGrid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1704" w:type="dxa"/>
            <w:gridSpan w:val="2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工伤职工姓名</w:t>
            </w:r>
          </w:p>
        </w:tc>
        <w:tc>
          <w:tcPr>
            <w:tcW w:w="1104" w:type="dxa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552" w:type="dxa"/>
            <w:gridSpan w:val="2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708" w:type="dxa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540" w:type="dxa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3310" w:type="dxa"/>
            <w:gridSpan w:val="7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232" w:type="dxa"/>
            <w:gridSpan w:val="4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603"/>
        </w:trPr>
        <w:tc>
          <w:tcPr>
            <w:tcW w:w="1704" w:type="dxa"/>
            <w:gridSpan w:val="2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单位全称</w:t>
            </w:r>
          </w:p>
        </w:tc>
        <w:tc>
          <w:tcPr>
            <w:tcW w:w="4884" w:type="dxa"/>
            <w:gridSpan w:val="8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参保起始时间</w:t>
            </w:r>
          </w:p>
        </w:tc>
        <w:tc>
          <w:tcPr>
            <w:tcW w:w="6002" w:type="dxa"/>
            <w:gridSpan w:val="8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571"/>
        </w:trPr>
        <w:tc>
          <w:tcPr>
            <w:tcW w:w="828" w:type="dxa"/>
            <w:vMerge w:val="restart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此栏由工</w:t>
            </w:r>
          </w:p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伤保险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经办机构填写</w:t>
            </w:r>
          </w:p>
        </w:tc>
        <w:tc>
          <w:tcPr>
            <w:tcW w:w="2160" w:type="dxa"/>
            <w:gridSpan w:val="3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工伤职工缴费工资</w:t>
            </w:r>
          </w:p>
        </w:tc>
        <w:tc>
          <w:tcPr>
            <w:tcW w:w="1080" w:type="dxa"/>
            <w:gridSpan w:val="2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700" w:type="dxa"/>
            <w:gridSpan w:val="5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伤亡时统筹地区上年度职工月平均工资</w:t>
            </w:r>
          </w:p>
        </w:tc>
        <w:tc>
          <w:tcPr>
            <w:tcW w:w="1260" w:type="dxa"/>
            <w:gridSpan w:val="2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劳动能力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鉴</w:t>
            </w:r>
            <w:proofErr w:type="gramEnd"/>
          </w:p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定书文号</w:t>
            </w:r>
          </w:p>
        </w:tc>
        <w:tc>
          <w:tcPr>
            <w:tcW w:w="2036" w:type="dxa"/>
            <w:gridSpan w:val="4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生效时间</w:t>
            </w:r>
          </w:p>
        </w:tc>
        <w:tc>
          <w:tcPr>
            <w:tcW w:w="1620" w:type="dxa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 w:val="restart"/>
            <w:vAlign w:val="center"/>
          </w:tcPr>
          <w:p w:rsidR="00B00EFA" w:rsidRDefault="00B00EFA" w:rsidP="00C5175C">
            <w:pPr>
              <w:ind w:left="192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伤残待遇：</w:t>
            </w:r>
          </w:p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伤残等级（      ）</w:t>
            </w:r>
          </w:p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护理等级（      ）</w:t>
            </w: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核定金额</w:t>
            </w: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待遇调整情况</w:t>
            </w: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ind w:left="192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劳动能力鉴定费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一次性伤残补助金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伤残津贴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护理费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伤残津贴与养老金差额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 w:val="restart"/>
            <w:vAlign w:val="center"/>
          </w:tcPr>
          <w:p w:rsidR="00B00EFA" w:rsidRDefault="00B00EFA" w:rsidP="00C5175C">
            <w:pPr>
              <w:ind w:left="192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工亡待遇：</w:t>
            </w:r>
          </w:p>
          <w:p w:rsidR="00B00EFA" w:rsidRDefault="00B00EFA" w:rsidP="00C5175C">
            <w:pPr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因工死亡（   ）</w:t>
            </w:r>
          </w:p>
          <w:p w:rsidR="00B00EFA" w:rsidRDefault="00B00EFA" w:rsidP="00C5175C">
            <w:pPr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停工留薪期内死亡（   ）</w:t>
            </w:r>
          </w:p>
          <w:p w:rsidR="00B00EFA" w:rsidRDefault="00B00EFA" w:rsidP="00C5175C">
            <w:pPr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停工留薪期满死亡（   ）</w:t>
            </w: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丧葬补助金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一次性工亡补助金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供养亲属抚恤金小计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供养亲属1：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供养亲属2：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828" w:type="dxa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5"/>
            <w:vMerge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240" w:type="dxa"/>
            <w:gridSpan w:val="6"/>
            <w:vAlign w:val="center"/>
          </w:tcPr>
          <w:p w:rsidR="00B00EFA" w:rsidRDefault="00B00EFA" w:rsidP="00C5175C">
            <w:pPr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供养亲属3：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00EFA" w:rsidTr="00C5175C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7308" w:type="dxa"/>
            <w:gridSpan w:val="12"/>
            <w:vAlign w:val="center"/>
          </w:tcPr>
          <w:p w:rsidR="00B00EFA" w:rsidRDefault="00B00EFA" w:rsidP="00C5175C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工伤保险待遇支付合计金额</w:t>
            </w:r>
          </w:p>
        </w:tc>
        <w:tc>
          <w:tcPr>
            <w:tcW w:w="2216" w:type="dxa"/>
            <w:gridSpan w:val="4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4866" w:type="dxa"/>
            <w:gridSpan w:val="6"/>
            <w:vAlign w:val="center"/>
          </w:tcPr>
          <w:p w:rsidR="00B00EFA" w:rsidRDefault="00B00EFA" w:rsidP="00C5175C">
            <w:pPr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B00EFA" w:rsidRDefault="00B00EFA" w:rsidP="00B00EFA">
      <w:pPr>
        <w:rPr>
          <w:rFonts w:eastAsia="仿宋_GB2312" w:hint="eastAsia"/>
          <w:sz w:val="24"/>
        </w:rPr>
      </w:pPr>
    </w:p>
    <w:p w:rsidR="00B00EFA" w:rsidRDefault="00B00EFA" w:rsidP="00B00EFA">
      <w:pPr>
        <w:rPr>
          <w:rFonts w:hint="eastAsia"/>
          <w:sz w:val="24"/>
        </w:rPr>
      </w:pPr>
      <w:r>
        <w:rPr>
          <w:rFonts w:eastAsia="仿宋_GB2312" w:hint="eastAsia"/>
          <w:sz w:val="24"/>
        </w:rPr>
        <w:t xml:space="preserve">       </w:t>
      </w:r>
      <w:r>
        <w:rPr>
          <w:rFonts w:eastAsia="仿宋_GB2312" w:hint="eastAsia"/>
          <w:sz w:val="24"/>
        </w:rPr>
        <w:t>审核人：</w:t>
      </w:r>
      <w:r>
        <w:rPr>
          <w:rFonts w:eastAsia="仿宋_GB2312" w:hint="eastAsia"/>
          <w:sz w:val="24"/>
        </w:rPr>
        <w:t xml:space="preserve">                        </w:t>
      </w:r>
      <w:r>
        <w:rPr>
          <w:rFonts w:eastAsia="仿宋_GB2312" w:hint="eastAsia"/>
          <w:sz w:val="24"/>
        </w:rPr>
        <w:t>复核人：</w:t>
      </w:r>
      <w:r>
        <w:rPr>
          <w:rFonts w:eastAsia="仿宋_GB2312" w:hint="eastAsia"/>
          <w:sz w:val="24"/>
        </w:rPr>
        <w:t xml:space="preserve">                           </w:t>
      </w:r>
      <w:r>
        <w:rPr>
          <w:rFonts w:eastAsia="仿宋_GB2312" w:hint="eastAsia"/>
          <w:sz w:val="24"/>
        </w:rPr>
        <w:t>经办机构负责人：</w:t>
      </w:r>
      <w:r>
        <w:rPr>
          <w:rFonts w:eastAsia="仿宋_GB2312" w:hint="eastAsia"/>
          <w:sz w:val="24"/>
        </w:rPr>
        <w:t xml:space="preserve">  </w:t>
      </w:r>
    </w:p>
    <w:p w:rsidR="00E20E76" w:rsidRPr="00B00EFA" w:rsidRDefault="00E20E76"/>
    <w:sectPr w:rsidR="00E20E76" w:rsidRPr="00B00EFA" w:rsidSect="00B00EFA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EFA"/>
    <w:rsid w:val="0074792B"/>
    <w:rsid w:val="00945350"/>
    <w:rsid w:val="00B00EFA"/>
    <w:rsid w:val="00E20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E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00EFA"/>
    <w:pPr>
      <w:keepNext/>
      <w:keepLines/>
      <w:jc w:val="center"/>
      <w:outlineLvl w:val="0"/>
    </w:pPr>
    <w:rPr>
      <w:rFonts w:eastAsia="黑体"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00EFA"/>
    <w:rPr>
      <w:rFonts w:ascii="Times New Roman" w:eastAsia="黑体" w:hAnsi="Times New Roman" w:cs="Times New Roman"/>
      <w:bCs/>
      <w:kern w:val="44"/>
      <w:sz w:val="36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>Microsoft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qkxing</dc:creator>
  <cp:lastModifiedBy>qkxing</cp:lastModifiedBy>
  <cp:revision>1</cp:revision>
  <dcterms:created xsi:type="dcterms:W3CDTF">2014-12-22T07:18:00Z</dcterms:created>
  <dcterms:modified xsi:type="dcterms:W3CDTF">2014-12-22T07:19:00Z</dcterms:modified>
</cp:coreProperties>
</file>